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188441" w14:textId="77777777" w:rsidR="0077653E" w:rsidRDefault="0077653E" w:rsidP="00A90E1B">
      <w:pPr>
        <w:spacing w:after="0"/>
        <w:rPr>
          <w:rFonts w:ascii="Calibri" w:eastAsiaTheme="minorEastAsia" w:hAnsi="Calibri"/>
          <w:b/>
          <w:bCs/>
          <w:color w:val="000000"/>
          <w:sz w:val="28"/>
          <w:szCs w:val="28"/>
          <w:lang w:eastAsia="en-US" w:bidi="ar-SA"/>
        </w:rPr>
      </w:pPr>
    </w:p>
    <w:p w14:paraId="6F96829C" w14:textId="77777777" w:rsidR="00A90E1B" w:rsidRDefault="00A90E1B" w:rsidP="0077653E">
      <w:pPr>
        <w:spacing w:after="0"/>
        <w:jc w:val="center"/>
        <w:rPr>
          <w:rFonts w:ascii="Calibri" w:eastAsiaTheme="minorEastAsia" w:hAnsi="Calibri"/>
          <w:b/>
          <w:bCs/>
          <w:color w:val="000000"/>
          <w:sz w:val="28"/>
          <w:szCs w:val="28"/>
          <w:lang w:eastAsia="en-US" w:bidi="ar-SA"/>
        </w:rPr>
      </w:pPr>
      <w:r>
        <w:rPr>
          <w:rFonts w:ascii="Calibri" w:eastAsiaTheme="minorEastAsia" w:hAnsi="Calibri"/>
          <w:b/>
          <w:bCs/>
          <w:color w:val="000000"/>
          <w:sz w:val="28"/>
          <w:szCs w:val="28"/>
          <w:lang w:eastAsia="en-US" w:bidi="ar-SA"/>
        </w:rPr>
        <w:t>RG Fenn</w:t>
      </w:r>
      <w:r w:rsidRPr="00A90E1B">
        <w:rPr>
          <w:rFonts w:ascii="Calibri" w:eastAsiaTheme="minorEastAsia" w:hAnsi="Calibri"/>
          <w:b/>
          <w:bCs/>
          <w:color w:val="000000"/>
          <w:sz w:val="28"/>
          <w:szCs w:val="28"/>
          <w:lang w:eastAsia="en-US" w:bidi="ar-SA"/>
        </w:rPr>
        <w:t xml:space="preserve"> Safe</w:t>
      </w:r>
      <w:r>
        <w:rPr>
          <w:rFonts w:ascii="Calibri" w:eastAsiaTheme="minorEastAsia" w:hAnsi="Calibri"/>
          <w:b/>
          <w:bCs/>
          <w:color w:val="000000"/>
          <w:sz w:val="28"/>
          <w:szCs w:val="28"/>
          <w:lang w:eastAsia="en-US" w:bidi="ar-SA"/>
        </w:rPr>
        <w:t>r</w:t>
      </w:r>
      <w:r w:rsidRPr="00A90E1B">
        <w:rPr>
          <w:rFonts w:ascii="Calibri" w:eastAsiaTheme="minorEastAsia" w:hAnsi="Calibri"/>
          <w:b/>
          <w:bCs/>
          <w:color w:val="000000"/>
          <w:sz w:val="28"/>
          <w:szCs w:val="28"/>
          <w:lang w:eastAsia="en-US" w:bidi="ar-SA"/>
        </w:rPr>
        <w:t xml:space="preserve"> Driving </w:t>
      </w:r>
      <w:r>
        <w:rPr>
          <w:rFonts w:ascii="Calibri" w:eastAsiaTheme="minorEastAsia" w:hAnsi="Calibri"/>
          <w:b/>
          <w:bCs/>
          <w:color w:val="000000"/>
          <w:sz w:val="28"/>
          <w:szCs w:val="28"/>
          <w:lang w:eastAsia="en-US" w:bidi="ar-SA"/>
        </w:rPr>
        <w:t>Policy</w:t>
      </w:r>
    </w:p>
    <w:p w14:paraId="7C1D8212" w14:textId="77777777" w:rsidR="00A90E1B" w:rsidRDefault="00A90E1B" w:rsidP="00A90E1B">
      <w:pPr>
        <w:spacing w:after="0"/>
        <w:rPr>
          <w:rFonts w:ascii="Calibri" w:eastAsiaTheme="minorEastAsia" w:hAnsi="Calibri"/>
          <w:b/>
          <w:bCs/>
          <w:color w:val="000000"/>
          <w:sz w:val="28"/>
          <w:szCs w:val="28"/>
          <w:lang w:eastAsia="en-US" w:bidi="ar-SA"/>
        </w:rPr>
      </w:pPr>
    </w:p>
    <w:p w14:paraId="1313DFDB" w14:textId="77777777" w:rsidR="00A90E1B" w:rsidRDefault="00A90E1B" w:rsidP="00A90E1B">
      <w:pPr>
        <w:spacing w:after="0"/>
        <w:rPr>
          <w:rFonts w:ascii="Calibri" w:eastAsiaTheme="minorEastAsia" w:hAnsi="Calibri"/>
          <w:bCs/>
          <w:color w:val="000000"/>
          <w:szCs w:val="28"/>
          <w:lang w:eastAsia="en-US" w:bidi="ar-SA"/>
        </w:rPr>
      </w:pPr>
      <w:r>
        <w:rPr>
          <w:rFonts w:ascii="Calibri" w:eastAsiaTheme="minorEastAsia" w:hAnsi="Calibri"/>
          <w:bCs/>
          <w:color w:val="000000"/>
          <w:szCs w:val="28"/>
          <w:lang w:eastAsia="en-US" w:bidi="ar-SA"/>
        </w:rPr>
        <w:t>Part of RG Fenn’s commitment to ensuring that its drivers, employees, customers and the general public are safe, this policy aims to provide the basis for a long-term partnership in ‘safer driving’;</w:t>
      </w:r>
    </w:p>
    <w:p w14:paraId="7C7F9D03" w14:textId="77777777" w:rsidR="00A90E1B" w:rsidRPr="00A90E1B" w:rsidRDefault="00A90E1B" w:rsidP="00A90E1B">
      <w:pPr>
        <w:spacing w:after="0"/>
        <w:rPr>
          <w:rFonts w:ascii="Calibri" w:eastAsiaTheme="minorEastAsia" w:hAnsi="Calibri"/>
          <w:color w:val="000000"/>
          <w:sz w:val="20"/>
          <w:szCs w:val="22"/>
          <w:lang w:eastAsia="en-US" w:bidi="ar-SA"/>
        </w:rPr>
      </w:pPr>
    </w:p>
    <w:p w14:paraId="46B76EBB" w14:textId="2F1076C3" w:rsidR="00A90E1B" w:rsidRPr="00A90E1B" w:rsidRDefault="00A90E1B" w:rsidP="00A90E1B">
      <w:pPr>
        <w:pStyle w:val="ListParagraph"/>
        <w:numPr>
          <w:ilvl w:val="0"/>
          <w:numId w:val="1"/>
        </w:numPr>
        <w:jc w:val="both"/>
        <w:rPr>
          <w:rFonts w:ascii="Calibri" w:eastAsiaTheme="minorEastAsia" w:hAnsi="Calibri"/>
          <w:color w:val="000000"/>
          <w:sz w:val="22"/>
          <w:szCs w:val="22"/>
          <w:lang w:eastAsia="en-US" w:bidi="ar-SA"/>
        </w:rPr>
      </w:pPr>
      <w:r w:rsidRPr="00A90E1B">
        <w:rPr>
          <w:rFonts w:ascii="Calibri" w:eastAsiaTheme="minorEastAsia" w:hAnsi="Calibri"/>
          <w:color w:val="000000"/>
          <w:sz w:val="22"/>
          <w:szCs w:val="22"/>
          <w:lang w:eastAsia="en-US" w:bidi="ar-SA"/>
        </w:rPr>
        <w:t xml:space="preserve">The </w:t>
      </w:r>
      <w:r>
        <w:rPr>
          <w:rFonts w:ascii="Calibri" w:eastAsiaTheme="minorEastAsia" w:hAnsi="Calibri"/>
          <w:color w:val="000000"/>
          <w:sz w:val="22"/>
          <w:szCs w:val="22"/>
          <w:lang w:eastAsia="en-US" w:bidi="ar-SA"/>
        </w:rPr>
        <w:t xml:space="preserve">policy has been </w:t>
      </w:r>
      <w:r w:rsidRPr="00A90E1B">
        <w:rPr>
          <w:rFonts w:ascii="Calibri" w:eastAsiaTheme="minorEastAsia" w:hAnsi="Calibri"/>
          <w:color w:val="000000"/>
          <w:sz w:val="22"/>
          <w:szCs w:val="22"/>
          <w:lang w:eastAsia="en-US" w:bidi="ar-SA"/>
        </w:rPr>
        <w:t xml:space="preserve">widely accepted by </w:t>
      </w:r>
      <w:bookmarkStart w:id="0" w:name="_GoBack"/>
      <w:bookmarkEnd w:id="0"/>
      <w:r w:rsidRPr="00A90E1B">
        <w:rPr>
          <w:rFonts w:ascii="Calibri" w:eastAsiaTheme="minorEastAsia" w:hAnsi="Calibri"/>
          <w:color w:val="000000"/>
          <w:sz w:val="22"/>
          <w:szCs w:val="22"/>
          <w:lang w:eastAsia="en-US" w:bidi="ar-SA"/>
        </w:rPr>
        <w:t>operat</w:t>
      </w:r>
      <w:r>
        <w:rPr>
          <w:rFonts w:ascii="Calibri" w:eastAsiaTheme="minorEastAsia" w:hAnsi="Calibri"/>
          <w:color w:val="000000"/>
          <w:sz w:val="22"/>
          <w:szCs w:val="22"/>
          <w:lang w:eastAsia="en-US" w:bidi="ar-SA"/>
        </w:rPr>
        <w:t xml:space="preserve">ional staff and </w:t>
      </w:r>
      <w:r w:rsidRPr="00A90E1B">
        <w:rPr>
          <w:rFonts w:ascii="Calibri" w:eastAsiaTheme="minorEastAsia" w:hAnsi="Calibri"/>
          <w:color w:val="000000"/>
          <w:sz w:val="22"/>
          <w:szCs w:val="22"/>
          <w:lang w:eastAsia="en-US" w:bidi="ar-SA"/>
        </w:rPr>
        <w:t xml:space="preserve">drivers alike, as </w:t>
      </w:r>
      <w:r>
        <w:rPr>
          <w:rFonts w:ascii="Calibri" w:eastAsiaTheme="minorEastAsia" w:hAnsi="Calibri"/>
          <w:color w:val="000000"/>
          <w:sz w:val="22"/>
          <w:szCs w:val="22"/>
          <w:lang w:eastAsia="en-US" w:bidi="ar-SA"/>
        </w:rPr>
        <w:t xml:space="preserve">it is believed to be </w:t>
      </w:r>
      <w:r w:rsidRPr="00A90E1B">
        <w:rPr>
          <w:rFonts w:ascii="Calibri" w:eastAsiaTheme="minorEastAsia" w:hAnsi="Calibri"/>
          <w:color w:val="000000"/>
          <w:sz w:val="22"/>
          <w:szCs w:val="22"/>
          <w:lang w:eastAsia="en-US" w:bidi="ar-SA"/>
        </w:rPr>
        <w:t xml:space="preserve">making a positive contribution to road safety and </w:t>
      </w:r>
      <w:r>
        <w:rPr>
          <w:rFonts w:ascii="Calibri" w:eastAsiaTheme="minorEastAsia" w:hAnsi="Calibri"/>
          <w:color w:val="000000"/>
          <w:sz w:val="22"/>
          <w:szCs w:val="22"/>
          <w:lang w:eastAsia="en-US" w:bidi="ar-SA"/>
        </w:rPr>
        <w:t>the attitudes and behaviours of employed, sub-contract and agency driver</w:t>
      </w:r>
      <w:r w:rsidRPr="00A90E1B">
        <w:rPr>
          <w:rFonts w:ascii="Calibri" w:eastAsiaTheme="minorEastAsia" w:hAnsi="Calibri"/>
          <w:color w:val="000000"/>
          <w:sz w:val="22"/>
          <w:szCs w:val="22"/>
          <w:lang w:eastAsia="en-US" w:bidi="ar-SA"/>
        </w:rPr>
        <w:t>s. </w:t>
      </w:r>
    </w:p>
    <w:p w14:paraId="061FD27B" w14:textId="77777777" w:rsidR="00A90E1B" w:rsidRPr="00A90E1B" w:rsidRDefault="006E11DA" w:rsidP="00A90E1B">
      <w:pPr>
        <w:pStyle w:val="ListParagraph"/>
        <w:numPr>
          <w:ilvl w:val="0"/>
          <w:numId w:val="1"/>
        </w:numPr>
        <w:jc w:val="both"/>
        <w:rPr>
          <w:rFonts w:ascii="Calibri" w:eastAsiaTheme="minorEastAsia" w:hAnsi="Calibri"/>
          <w:color w:val="000000"/>
          <w:sz w:val="22"/>
          <w:szCs w:val="22"/>
          <w:lang w:eastAsia="en-US" w:bidi="ar-SA"/>
        </w:rPr>
      </w:pPr>
      <w:r>
        <w:rPr>
          <w:rFonts w:ascii="Calibri" w:eastAsiaTheme="minorEastAsia" w:hAnsi="Calibri"/>
          <w:color w:val="000000"/>
          <w:sz w:val="22"/>
          <w:szCs w:val="22"/>
          <w:lang w:eastAsia="en-US" w:bidi="ar-SA"/>
        </w:rPr>
        <w:t xml:space="preserve">The policy seeks to encourage the public at large, customers and other road users to respond when the experience or view driving that is below the required standards to make contact </w:t>
      </w:r>
      <w:r w:rsidR="00A90E1B" w:rsidRPr="00A90E1B">
        <w:rPr>
          <w:rFonts w:ascii="Calibri" w:eastAsiaTheme="minorEastAsia" w:hAnsi="Calibri"/>
          <w:color w:val="000000"/>
          <w:sz w:val="22"/>
          <w:szCs w:val="22"/>
          <w:lang w:eastAsia="en-US" w:bidi="ar-SA"/>
        </w:rPr>
        <w:t>by providing an email address</w:t>
      </w:r>
      <w:r>
        <w:rPr>
          <w:rFonts w:ascii="Calibri" w:eastAsiaTheme="minorEastAsia" w:hAnsi="Calibri"/>
          <w:color w:val="000000"/>
          <w:sz w:val="22"/>
          <w:szCs w:val="22"/>
          <w:lang w:eastAsia="en-US" w:bidi="ar-SA"/>
        </w:rPr>
        <w:t xml:space="preserve"> and telephone number that </w:t>
      </w:r>
      <w:r w:rsidR="00A90E1B" w:rsidRPr="00A90E1B">
        <w:rPr>
          <w:rFonts w:ascii="Calibri" w:eastAsiaTheme="minorEastAsia" w:hAnsi="Calibri"/>
          <w:color w:val="000000"/>
          <w:sz w:val="22"/>
          <w:szCs w:val="22"/>
          <w:lang w:eastAsia="en-US" w:bidi="ar-SA"/>
        </w:rPr>
        <w:t xml:space="preserve">can be used to </w:t>
      </w:r>
      <w:r>
        <w:rPr>
          <w:rFonts w:ascii="Calibri" w:eastAsiaTheme="minorEastAsia" w:hAnsi="Calibri"/>
          <w:color w:val="000000"/>
          <w:sz w:val="22"/>
          <w:szCs w:val="22"/>
          <w:lang w:eastAsia="en-US" w:bidi="ar-SA"/>
        </w:rPr>
        <w:t>comment on</w:t>
      </w:r>
      <w:r w:rsidR="00A90E1B" w:rsidRPr="00A90E1B">
        <w:rPr>
          <w:rFonts w:ascii="Calibri" w:eastAsiaTheme="minorEastAsia" w:hAnsi="Calibri"/>
          <w:color w:val="000000"/>
          <w:sz w:val="22"/>
          <w:szCs w:val="22"/>
          <w:lang w:eastAsia="en-US" w:bidi="ar-SA"/>
        </w:rPr>
        <w:t xml:space="preserve"> or criticise driving standards.  </w:t>
      </w:r>
    </w:p>
    <w:p w14:paraId="0DDA644C" w14:textId="77777777" w:rsidR="00A90E1B" w:rsidRPr="00ED704B" w:rsidRDefault="006E11DA" w:rsidP="00ED704B">
      <w:pPr>
        <w:pStyle w:val="ListParagraph"/>
        <w:numPr>
          <w:ilvl w:val="0"/>
          <w:numId w:val="1"/>
        </w:numPr>
        <w:rPr>
          <w:rFonts w:ascii="Calibri" w:eastAsiaTheme="minorEastAsia" w:hAnsi="Calibri"/>
          <w:color w:val="000000"/>
          <w:sz w:val="22"/>
          <w:szCs w:val="22"/>
          <w:lang w:eastAsia="en-US" w:bidi="ar-SA"/>
        </w:rPr>
      </w:pPr>
      <w:r>
        <w:rPr>
          <w:rFonts w:ascii="Calibri" w:eastAsiaTheme="minorEastAsia" w:hAnsi="Calibri"/>
          <w:color w:val="000000"/>
          <w:sz w:val="22"/>
          <w:szCs w:val="22"/>
          <w:lang w:eastAsia="en-US" w:bidi="ar-SA"/>
        </w:rPr>
        <w:t>Each vehicle or trailer being used by RG Fenn will have a decal on the back, clearly displayed under th</w:t>
      </w:r>
      <w:r w:rsidR="00A90E1B" w:rsidRPr="00A90E1B">
        <w:rPr>
          <w:rFonts w:ascii="Calibri" w:eastAsiaTheme="minorEastAsia" w:hAnsi="Calibri"/>
          <w:color w:val="000000"/>
          <w:sz w:val="22"/>
          <w:szCs w:val="22"/>
          <w:lang w:eastAsia="en-US" w:bidi="ar-SA"/>
        </w:rPr>
        <w:t>e “</w:t>
      </w:r>
      <w:r>
        <w:rPr>
          <w:rFonts w:ascii="Calibri" w:eastAsiaTheme="minorEastAsia" w:hAnsi="Calibri"/>
          <w:color w:val="000000"/>
          <w:sz w:val="22"/>
          <w:szCs w:val="22"/>
          <w:lang w:eastAsia="en-US" w:bidi="ar-SA"/>
        </w:rPr>
        <w:t xml:space="preserve">RG Fenn </w:t>
      </w:r>
      <w:r w:rsidR="00A90E1B" w:rsidRPr="00A90E1B">
        <w:rPr>
          <w:rFonts w:ascii="Calibri" w:eastAsiaTheme="minorEastAsia" w:hAnsi="Calibri"/>
          <w:color w:val="000000"/>
          <w:sz w:val="22"/>
          <w:szCs w:val="22"/>
          <w:lang w:eastAsia="en-US" w:bidi="ar-SA"/>
        </w:rPr>
        <w:t>Safe</w:t>
      </w:r>
      <w:r>
        <w:rPr>
          <w:rFonts w:ascii="Calibri" w:eastAsiaTheme="minorEastAsia" w:hAnsi="Calibri"/>
          <w:color w:val="000000"/>
          <w:sz w:val="22"/>
          <w:szCs w:val="22"/>
          <w:lang w:eastAsia="en-US" w:bidi="ar-SA"/>
        </w:rPr>
        <w:t>r</w:t>
      </w:r>
      <w:r w:rsidR="00A90E1B" w:rsidRPr="00A90E1B">
        <w:rPr>
          <w:rFonts w:ascii="Calibri" w:eastAsiaTheme="minorEastAsia" w:hAnsi="Calibri"/>
          <w:color w:val="000000"/>
          <w:sz w:val="22"/>
          <w:szCs w:val="22"/>
          <w:lang w:eastAsia="en-US" w:bidi="ar-SA"/>
        </w:rPr>
        <w:t xml:space="preserve"> Driving”</w:t>
      </w:r>
      <w:r>
        <w:rPr>
          <w:rFonts w:ascii="Calibri" w:eastAsiaTheme="minorEastAsia" w:hAnsi="Calibri"/>
          <w:color w:val="000000"/>
          <w:sz w:val="22"/>
          <w:szCs w:val="22"/>
          <w:lang w:eastAsia="en-US" w:bidi="ar-SA"/>
        </w:rPr>
        <w:t xml:space="preserve"> banner where</w:t>
      </w:r>
      <w:r w:rsidR="00A90E1B" w:rsidRPr="00A90E1B">
        <w:rPr>
          <w:rFonts w:ascii="Calibri" w:eastAsiaTheme="minorEastAsia" w:hAnsi="Calibri"/>
          <w:color w:val="000000"/>
          <w:sz w:val="22"/>
          <w:szCs w:val="22"/>
          <w:lang w:eastAsia="en-US" w:bidi="ar-SA"/>
        </w:rPr>
        <w:t xml:space="preserve"> contac</w:t>
      </w:r>
      <w:r>
        <w:rPr>
          <w:rFonts w:ascii="Calibri" w:eastAsiaTheme="minorEastAsia" w:hAnsi="Calibri"/>
          <w:color w:val="000000"/>
          <w:sz w:val="22"/>
          <w:szCs w:val="22"/>
          <w:lang w:eastAsia="en-US" w:bidi="ar-SA"/>
        </w:rPr>
        <w:t xml:space="preserve">t details are clearly displayed, </w:t>
      </w:r>
      <w:r w:rsidR="00A90E1B" w:rsidRPr="00A90E1B">
        <w:rPr>
          <w:rFonts w:ascii="Calibri" w:eastAsiaTheme="minorEastAsia" w:hAnsi="Calibri"/>
          <w:color w:val="000000"/>
          <w:sz w:val="22"/>
          <w:szCs w:val="22"/>
          <w:lang w:eastAsia="en-US" w:bidi="ar-SA"/>
        </w:rPr>
        <w:t xml:space="preserve">readily accessible for the general public to </w:t>
      </w:r>
      <w:r>
        <w:rPr>
          <w:rFonts w:ascii="Calibri" w:eastAsiaTheme="minorEastAsia" w:hAnsi="Calibri"/>
          <w:color w:val="000000"/>
          <w:sz w:val="22"/>
          <w:szCs w:val="22"/>
          <w:lang w:eastAsia="en-US" w:bidi="ar-SA"/>
        </w:rPr>
        <w:t xml:space="preserve">make </w:t>
      </w:r>
      <w:r w:rsidR="00A90E1B" w:rsidRPr="00A90E1B">
        <w:rPr>
          <w:rFonts w:ascii="Calibri" w:eastAsiaTheme="minorEastAsia" w:hAnsi="Calibri"/>
          <w:color w:val="000000"/>
          <w:sz w:val="22"/>
          <w:szCs w:val="22"/>
          <w:lang w:eastAsia="en-US" w:bidi="ar-SA"/>
        </w:rPr>
        <w:t>comment</w:t>
      </w:r>
      <w:r>
        <w:rPr>
          <w:rFonts w:ascii="Calibri" w:eastAsiaTheme="minorEastAsia" w:hAnsi="Calibri"/>
          <w:color w:val="000000"/>
          <w:sz w:val="22"/>
          <w:szCs w:val="22"/>
          <w:lang w:eastAsia="en-US" w:bidi="ar-SA"/>
        </w:rPr>
        <w:t>s</w:t>
      </w:r>
      <w:r w:rsidR="00A90E1B" w:rsidRPr="00A90E1B">
        <w:rPr>
          <w:rFonts w:ascii="Calibri" w:eastAsiaTheme="minorEastAsia" w:hAnsi="Calibri"/>
          <w:color w:val="000000"/>
          <w:sz w:val="22"/>
          <w:szCs w:val="22"/>
          <w:lang w:eastAsia="en-US" w:bidi="ar-SA"/>
        </w:rPr>
        <w:t xml:space="preserve"> on our driving standard</w:t>
      </w:r>
      <w:r>
        <w:rPr>
          <w:rFonts w:ascii="Calibri" w:eastAsiaTheme="minorEastAsia" w:hAnsi="Calibri"/>
          <w:color w:val="000000"/>
          <w:sz w:val="22"/>
          <w:szCs w:val="22"/>
          <w:lang w:eastAsia="en-US" w:bidi="ar-SA"/>
        </w:rPr>
        <w:t>s</w:t>
      </w:r>
      <w:r w:rsidR="00A90E1B" w:rsidRPr="00A90E1B">
        <w:rPr>
          <w:rFonts w:ascii="Calibri" w:eastAsiaTheme="minorEastAsia" w:hAnsi="Calibri"/>
          <w:color w:val="000000"/>
          <w:sz w:val="22"/>
          <w:szCs w:val="22"/>
          <w:lang w:eastAsia="en-US" w:bidi="ar-SA"/>
        </w:rPr>
        <w:t>.</w:t>
      </w:r>
      <w:r w:rsidR="00ED704B">
        <w:rPr>
          <w:rFonts w:ascii="Calibri" w:eastAsiaTheme="minorEastAsia" w:hAnsi="Calibri"/>
          <w:color w:val="000000"/>
          <w:sz w:val="22"/>
          <w:szCs w:val="22"/>
          <w:lang w:eastAsia="en-US" w:bidi="ar-SA"/>
        </w:rPr>
        <w:t xml:space="preserve"> </w:t>
      </w:r>
      <w:r w:rsidR="00A90E1B" w:rsidRPr="00ED704B">
        <w:rPr>
          <w:rFonts w:ascii="Calibri" w:eastAsiaTheme="minorEastAsia" w:hAnsi="Calibri"/>
          <w:color w:val="000000"/>
          <w:sz w:val="22"/>
          <w:szCs w:val="22"/>
          <w:lang w:eastAsia="en-US" w:bidi="ar-SA"/>
        </w:rPr>
        <w:t xml:space="preserve">Once </w:t>
      </w:r>
      <w:r w:rsidRPr="00ED704B">
        <w:rPr>
          <w:rFonts w:ascii="Calibri" w:eastAsiaTheme="minorEastAsia" w:hAnsi="Calibri"/>
          <w:color w:val="000000"/>
          <w:sz w:val="22"/>
          <w:szCs w:val="22"/>
          <w:lang w:eastAsia="en-US" w:bidi="ar-SA"/>
        </w:rPr>
        <w:t>we receive</w:t>
      </w:r>
      <w:r w:rsidR="00A90E1B" w:rsidRPr="00ED704B">
        <w:rPr>
          <w:rFonts w:ascii="Calibri" w:eastAsiaTheme="minorEastAsia" w:hAnsi="Calibri"/>
          <w:color w:val="000000"/>
          <w:sz w:val="22"/>
          <w:szCs w:val="22"/>
          <w:lang w:eastAsia="en-US" w:bidi="ar-SA"/>
        </w:rPr>
        <w:t xml:space="preserve"> a </w:t>
      </w:r>
      <w:r w:rsidRPr="00ED704B">
        <w:rPr>
          <w:rFonts w:ascii="Calibri" w:eastAsiaTheme="minorEastAsia" w:hAnsi="Calibri"/>
          <w:color w:val="000000"/>
          <w:sz w:val="22"/>
          <w:szCs w:val="22"/>
          <w:lang w:eastAsia="en-US" w:bidi="ar-SA"/>
        </w:rPr>
        <w:t xml:space="preserve">contact </w:t>
      </w:r>
      <w:r w:rsidR="00A90E1B" w:rsidRPr="00ED704B">
        <w:rPr>
          <w:rFonts w:ascii="Calibri" w:eastAsiaTheme="minorEastAsia" w:hAnsi="Calibri"/>
          <w:color w:val="000000"/>
          <w:sz w:val="22"/>
          <w:szCs w:val="22"/>
          <w:lang w:eastAsia="en-US" w:bidi="ar-SA"/>
        </w:rPr>
        <w:t xml:space="preserve">report, </w:t>
      </w:r>
      <w:r w:rsidRPr="00ED704B">
        <w:rPr>
          <w:rFonts w:ascii="Calibri" w:eastAsiaTheme="minorEastAsia" w:hAnsi="Calibri"/>
          <w:color w:val="000000"/>
          <w:sz w:val="22"/>
          <w:szCs w:val="22"/>
          <w:lang w:eastAsia="en-US" w:bidi="ar-SA"/>
        </w:rPr>
        <w:t>we commit discuss it</w:t>
      </w:r>
      <w:r w:rsidR="00A90E1B" w:rsidRPr="00ED704B">
        <w:rPr>
          <w:rFonts w:ascii="Calibri" w:eastAsiaTheme="minorEastAsia" w:hAnsi="Calibri"/>
          <w:color w:val="000000"/>
          <w:sz w:val="22"/>
          <w:szCs w:val="22"/>
          <w:lang w:eastAsia="en-US" w:bidi="ar-SA"/>
        </w:rPr>
        <w:t xml:space="preserve"> with the driver and a response sent </w:t>
      </w:r>
      <w:r w:rsidRPr="00ED704B">
        <w:rPr>
          <w:rFonts w:ascii="Calibri" w:eastAsiaTheme="minorEastAsia" w:hAnsi="Calibri"/>
          <w:color w:val="000000"/>
          <w:sz w:val="22"/>
          <w:szCs w:val="22"/>
          <w:lang w:eastAsia="en-US" w:bidi="ar-SA"/>
        </w:rPr>
        <w:t>to the person who reported it</w:t>
      </w:r>
      <w:r w:rsidR="00A90E1B" w:rsidRPr="00ED704B">
        <w:rPr>
          <w:rFonts w:ascii="Calibri" w:eastAsiaTheme="minorEastAsia" w:hAnsi="Calibri"/>
          <w:color w:val="000000"/>
          <w:sz w:val="22"/>
          <w:szCs w:val="22"/>
          <w:lang w:eastAsia="en-US" w:bidi="ar-SA"/>
        </w:rPr>
        <w:t>.</w:t>
      </w:r>
    </w:p>
    <w:p w14:paraId="0E466026" w14:textId="77777777" w:rsidR="004577F3" w:rsidRDefault="006E11DA" w:rsidP="004577F3">
      <w:pPr>
        <w:pStyle w:val="ListParagraph"/>
        <w:numPr>
          <w:ilvl w:val="0"/>
          <w:numId w:val="1"/>
        </w:numPr>
        <w:spacing w:after="200"/>
        <w:jc w:val="both"/>
        <w:rPr>
          <w:rFonts w:ascii="Calibri" w:eastAsiaTheme="minorEastAsia" w:hAnsi="Calibri"/>
          <w:color w:val="000000"/>
          <w:sz w:val="22"/>
          <w:szCs w:val="22"/>
          <w:lang w:eastAsia="en-US" w:bidi="ar-SA"/>
        </w:rPr>
      </w:pPr>
      <w:r>
        <w:rPr>
          <w:rFonts w:ascii="Calibri" w:eastAsiaTheme="minorEastAsia" w:hAnsi="Calibri"/>
          <w:color w:val="000000"/>
          <w:sz w:val="22"/>
          <w:szCs w:val="22"/>
          <w:lang w:eastAsia="en-US" w:bidi="ar-SA"/>
        </w:rPr>
        <w:t xml:space="preserve">Every Driver who works for </w:t>
      </w:r>
      <w:r w:rsidR="004577F3">
        <w:rPr>
          <w:rFonts w:ascii="Calibri" w:eastAsiaTheme="minorEastAsia" w:hAnsi="Calibri"/>
          <w:color w:val="000000"/>
          <w:sz w:val="22"/>
          <w:szCs w:val="22"/>
          <w:lang w:eastAsia="en-US" w:bidi="ar-SA"/>
        </w:rPr>
        <w:t>RG Fenn or via it for one its cu</w:t>
      </w:r>
      <w:r>
        <w:rPr>
          <w:rFonts w:ascii="Calibri" w:eastAsiaTheme="minorEastAsia" w:hAnsi="Calibri"/>
          <w:color w:val="000000"/>
          <w:sz w:val="22"/>
          <w:szCs w:val="22"/>
          <w:lang w:eastAsia="en-US" w:bidi="ar-SA"/>
        </w:rPr>
        <w:t>stomers</w:t>
      </w:r>
      <w:r w:rsidR="004577F3">
        <w:rPr>
          <w:rFonts w:ascii="Calibri" w:eastAsiaTheme="minorEastAsia" w:hAnsi="Calibri"/>
          <w:color w:val="000000"/>
          <w:sz w:val="22"/>
          <w:szCs w:val="22"/>
          <w:lang w:eastAsia="en-US" w:bidi="ar-SA"/>
        </w:rPr>
        <w:t xml:space="preserve"> is made aware of </w:t>
      </w:r>
      <w:r w:rsidR="00A90E1B" w:rsidRPr="00A90E1B">
        <w:rPr>
          <w:rFonts w:ascii="Calibri" w:eastAsiaTheme="minorEastAsia" w:hAnsi="Calibri"/>
          <w:color w:val="000000"/>
          <w:sz w:val="22"/>
          <w:szCs w:val="22"/>
          <w:lang w:eastAsia="en-US" w:bidi="ar-SA"/>
        </w:rPr>
        <w:t>the “Safe</w:t>
      </w:r>
      <w:r w:rsidR="004577F3">
        <w:rPr>
          <w:rFonts w:ascii="Calibri" w:eastAsiaTheme="minorEastAsia" w:hAnsi="Calibri"/>
          <w:color w:val="000000"/>
          <w:sz w:val="22"/>
          <w:szCs w:val="22"/>
          <w:lang w:eastAsia="en-US" w:bidi="ar-SA"/>
        </w:rPr>
        <w:t>r</w:t>
      </w:r>
      <w:r w:rsidR="00A90E1B" w:rsidRPr="00A90E1B">
        <w:rPr>
          <w:rFonts w:ascii="Calibri" w:eastAsiaTheme="minorEastAsia" w:hAnsi="Calibri"/>
          <w:color w:val="000000"/>
          <w:sz w:val="22"/>
          <w:szCs w:val="22"/>
          <w:lang w:eastAsia="en-US" w:bidi="ar-SA"/>
        </w:rPr>
        <w:t xml:space="preserve"> Driving” </w:t>
      </w:r>
      <w:r w:rsidR="004577F3">
        <w:rPr>
          <w:rFonts w:ascii="Calibri" w:eastAsiaTheme="minorEastAsia" w:hAnsi="Calibri"/>
          <w:color w:val="000000"/>
          <w:sz w:val="22"/>
          <w:szCs w:val="22"/>
          <w:lang w:eastAsia="en-US" w:bidi="ar-SA"/>
        </w:rPr>
        <w:t>programme</w:t>
      </w:r>
      <w:r w:rsidR="00A90E1B" w:rsidRPr="00A90E1B">
        <w:rPr>
          <w:rFonts w:ascii="Calibri" w:eastAsiaTheme="minorEastAsia" w:hAnsi="Calibri"/>
          <w:color w:val="000000"/>
          <w:sz w:val="22"/>
          <w:szCs w:val="22"/>
          <w:lang w:eastAsia="en-US" w:bidi="ar-SA"/>
        </w:rPr>
        <w:t xml:space="preserve"> and </w:t>
      </w:r>
      <w:r w:rsidR="004577F3">
        <w:rPr>
          <w:rFonts w:ascii="Calibri" w:eastAsiaTheme="minorEastAsia" w:hAnsi="Calibri"/>
          <w:color w:val="000000"/>
          <w:sz w:val="22"/>
          <w:szCs w:val="22"/>
          <w:lang w:eastAsia="en-US" w:bidi="ar-SA"/>
        </w:rPr>
        <w:t xml:space="preserve">how its </w:t>
      </w:r>
      <w:r w:rsidR="00A90E1B" w:rsidRPr="00A90E1B">
        <w:rPr>
          <w:rFonts w:ascii="Calibri" w:eastAsiaTheme="minorEastAsia" w:hAnsi="Calibri"/>
          <w:color w:val="000000"/>
          <w:sz w:val="22"/>
          <w:szCs w:val="22"/>
          <w:lang w:eastAsia="en-US" w:bidi="ar-SA"/>
        </w:rPr>
        <w:t xml:space="preserve">reporting plays a significant role in the public’s perception </w:t>
      </w:r>
      <w:r w:rsidR="004577F3">
        <w:rPr>
          <w:rFonts w:ascii="Calibri" w:eastAsiaTheme="minorEastAsia" w:hAnsi="Calibri"/>
          <w:color w:val="000000"/>
          <w:sz w:val="22"/>
          <w:szCs w:val="22"/>
          <w:lang w:eastAsia="en-US" w:bidi="ar-SA"/>
        </w:rPr>
        <w:t>of the business</w:t>
      </w:r>
      <w:r w:rsidR="00A90E1B" w:rsidRPr="00A90E1B">
        <w:rPr>
          <w:rFonts w:ascii="Calibri" w:eastAsiaTheme="minorEastAsia" w:hAnsi="Calibri"/>
          <w:color w:val="000000"/>
          <w:sz w:val="22"/>
          <w:szCs w:val="22"/>
          <w:lang w:eastAsia="en-US" w:bidi="ar-SA"/>
        </w:rPr>
        <w:t>.</w:t>
      </w:r>
    </w:p>
    <w:p w14:paraId="3CE34F8C" w14:textId="77777777" w:rsidR="00A90E1B" w:rsidRDefault="00A90E1B" w:rsidP="00ED704B">
      <w:pPr>
        <w:pStyle w:val="ListParagraph"/>
        <w:spacing w:after="200"/>
        <w:ind w:left="1077"/>
        <w:jc w:val="both"/>
        <w:rPr>
          <w:rFonts w:ascii="Calibri" w:eastAsiaTheme="minorEastAsia" w:hAnsi="Calibri"/>
          <w:color w:val="000000"/>
          <w:sz w:val="22"/>
          <w:szCs w:val="22"/>
          <w:lang w:eastAsia="en-US" w:bidi="ar-SA"/>
        </w:rPr>
      </w:pPr>
    </w:p>
    <w:p w14:paraId="776F7B1B" w14:textId="77777777" w:rsidR="004577F3" w:rsidRDefault="004577F3" w:rsidP="004577F3">
      <w:pPr>
        <w:spacing w:after="0"/>
        <w:jc w:val="right"/>
        <w:rPr>
          <w:rFonts w:ascii="Calibri" w:eastAsiaTheme="minorEastAsia" w:hAnsi="Calibri"/>
          <w:color w:val="000000"/>
          <w:sz w:val="22"/>
          <w:szCs w:val="22"/>
          <w:lang w:eastAsia="en-US" w:bidi="ar-SA"/>
        </w:rPr>
      </w:pPr>
      <w:r>
        <w:rPr>
          <w:rFonts w:ascii="Calibri" w:eastAsiaTheme="minorEastAsia" w:hAnsi="Calibri"/>
          <w:color w:val="000000"/>
          <w:sz w:val="22"/>
          <w:szCs w:val="22"/>
          <w:lang w:eastAsia="en-US" w:bidi="ar-SA"/>
        </w:rPr>
        <w:t>Gary Major</w:t>
      </w:r>
    </w:p>
    <w:p w14:paraId="0AD2C56E" w14:textId="77777777" w:rsidR="004577F3" w:rsidRDefault="004577F3" w:rsidP="004577F3">
      <w:pPr>
        <w:spacing w:after="0"/>
        <w:jc w:val="right"/>
        <w:rPr>
          <w:rFonts w:ascii="Calibri" w:eastAsiaTheme="minorEastAsia" w:hAnsi="Calibri"/>
          <w:color w:val="000000"/>
          <w:sz w:val="22"/>
          <w:szCs w:val="22"/>
          <w:lang w:eastAsia="en-US" w:bidi="ar-SA"/>
        </w:rPr>
      </w:pPr>
      <w:r>
        <w:rPr>
          <w:rFonts w:ascii="Calibri" w:eastAsiaTheme="minorEastAsia" w:hAnsi="Calibri"/>
          <w:color w:val="000000"/>
          <w:sz w:val="22"/>
          <w:szCs w:val="22"/>
          <w:lang w:eastAsia="en-US" w:bidi="ar-SA"/>
        </w:rPr>
        <w:t>Managing Director</w:t>
      </w:r>
    </w:p>
    <w:p w14:paraId="52ECC1EF" w14:textId="77777777" w:rsidR="004577F3" w:rsidRPr="004577F3" w:rsidRDefault="004577F3" w:rsidP="004577F3">
      <w:pPr>
        <w:spacing w:after="0"/>
        <w:jc w:val="right"/>
        <w:rPr>
          <w:rFonts w:ascii="Calibri" w:eastAsiaTheme="minorEastAsia" w:hAnsi="Calibri"/>
          <w:color w:val="000000"/>
          <w:sz w:val="22"/>
          <w:szCs w:val="22"/>
          <w:lang w:eastAsia="en-US" w:bidi="ar-SA"/>
        </w:rPr>
      </w:pPr>
      <w:r>
        <w:rPr>
          <w:rFonts w:ascii="Calibri" w:eastAsiaTheme="minorEastAsia" w:hAnsi="Calibri"/>
          <w:color w:val="000000"/>
          <w:sz w:val="22"/>
          <w:szCs w:val="22"/>
          <w:lang w:eastAsia="en-US" w:bidi="ar-SA"/>
        </w:rPr>
        <w:t>RG Fenn Limited</w:t>
      </w:r>
    </w:p>
    <w:p w14:paraId="5FD8D7C5" w14:textId="77777777" w:rsidR="00A90E1B" w:rsidRPr="00A90E1B" w:rsidRDefault="00A90E1B" w:rsidP="00A90E1B">
      <w:pPr>
        <w:spacing w:after="0"/>
        <w:rPr>
          <w:rFonts w:ascii="Calibri" w:eastAsiaTheme="minorEastAsia" w:hAnsi="Calibri"/>
          <w:color w:val="000000"/>
          <w:sz w:val="22"/>
          <w:szCs w:val="22"/>
          <w:lang w:eastAsia="en-US" w:bidi="ar-SA"/>
        </w:rPr>
      </w:pPr>
      <w:r w:rsidRPr="00A90E1B">
        <w:rPr>
          <w:rFonts w:ascii="Calibri" w:eastAsiaTheme="minorEastAsia" w:hAnsi="Calibri"/>
          <w:color w:val="2F5496"/>
          <w:sz w:val="22"/>
          <w:szCs w:val="22"/>
          <w:lang w:eastAsia="en-US" w:bidi="ar-SA"/>
        </w:rPr>
        <w:t> </w:t>
      </w:r>
    </w:p>
    <w:p w14:paraId="1CDA9AA1" w14:textId="77777777" w:rsidR="00D21775" w:rsidRDefault="00D21775"/>
    <w:sectPr w:rsidR="00D21775" w:rsidSect="00BB7FF7">
      <w:headerReference w:type="default" r:id="rId8"/>
      <w:footerReference w:type="default" r:id="rId9"/>
      <w:pgSz w:w="11901" w:h="16817"/>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F8090E" w14:textId="77777777" w:rsidR="0077653E" w:rsidRDefault="0077653E" w:rsidP="0077653E">
      <w:pPr>
        <w:spacing w:after="0"/>
      </w:pPr>
      <w:r>
        <w:separator/>
      </w:r>
    </w:p>
  </w:endnote>
  <w:endnote w:type="continuationSeparator" w:id="0">
    <w:p w14:paraId="13F6C4E0" w14:textId="77777777" w:rsidR="0077653E" w:rsidRDefault="0077653E" w:rsidP="0077653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ourier">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5DFCAC" w14:textId="77777777" w:rsidR="00AE0D66" w:rsidRPr="00D76E89" w:rsidRDefault="00AE0D66" w:rsidP="00AE0D66">
    <w:pPr>
      <w:adjustRightInd w:val="0"/>
      <w:spacing w:after="0"/>
      <w:rPr>
        <w:rFonts w:ascii="Calibri" w:eastAsiaTheme="minorEastAsia" w:hAnsi="Calibri" w:cs="Calibri"/>
        <w:color w:val="18376A"/>
        <w:sz w:val="16"/>
        <w:szCs w:val="29"/>
        <w:u w:color="FB0007"/>
        <w:lang w:val="en-US" w:bidi="ar-SA"/>
      </w:rPr>
    </w:pPr>
    <w:r w:rsidRPr="00D76E89">
      <w:rPr>
        <w:rFonts w:ascii="Calibri" w:eastAsiaTheme="minorEastAsia" w:hAnsi="Calibri" w:cs="Calibri"/>
        <w:color w:val="18376A"/>
        <w:sz w:val="16"/>
        <w:szCs w:val="29"/>
        <w:u w:color="FB0007"/>
        <w:lang w:val="en-US" w:bidi="ar-SA"/>
      </w:rPr>
      <w:t>Head Office Landline: 01283 260595</w:t>
    </w:r>
    <w:r>
      <w:rPr>
        <w:rFonts w:ascii="Calibri" w:eastAsiaTheme="minorEastAsia" w:hAnsi="Calibri" w:cs="Calibri"/>
        <w:color w:val="18376A"/>
        <w:sz w:val="16"/>
        <w:szCs w:val="29"/>
        <w:u w:color="FB0007"/>
        <w:lang w:val="en-US" w:bidi="ar-SA"/>
      </w:rPr>
      <w:tab/>
    </w:r>
    <w:r>
      <w:rPr>
        <w:rFonts w:ascii="Calibri" w:eastAsiaTheme="minorEastAsia" w:hAnsi="Calibri" w:cs="Calibri"/>
        <w:color w:val="18376A"/>
        <w:sz w:val="16"/>
        <w:szCs w:val="29"/>
        <w:u w:color="FB0007"/>
        <w:lang w:val="en-US" w:bidi="ar-SA"/>
      </w:rPr>
      <w:tab/>
    </w:r>
    <w:r>
      <w:rPr>
        <w:rFonts w:ascii="Calibri" w:eastAsiaTheme="minorEastAsia" w:hAnsi="Calibri" w:cs="Calibri"/>
        <w:color w:val="18376A"/>
        <w:sz w:val="16"/>
        <w:szCs w:val="29"/>
        <w:u w:color="FB0007"/>
        <w:lang w:val="en-US" w:bidi="ar-SA"/>
      </w:rPr>
      <w:tab/>
    </w:r>
    <w:r>
      <w:rPr>
        <w:rFonts w:ascii="Calibri" w:eastAsiaTheme="minorEastAsia" w:hAnsi="Calibri" w:cs="Calibri"/>
        <w:color w:val="18376A"/>
        <w:sz w:val="16"/>
        <w:szCs w:val="29"/>
        <w:u w:color="FB0007"/>
        <w:lang w:val="en-US" w:bidi="ar-SA"/>
      </w:rPr>
      <w:tab/>
    </w:r>
    <w:r>
      <w:rPr>
        <w:rFonts w:ascii="Calibri" w:eastAsiaTheme="minorEastAsia" w:hAnsi="Calibri" w:cs="Calibri"/>
        <w:color w:val="18376A"/>
        <w:sz w:val="16"/>
        <w:szCs w:val="29"/>
        <w:u w:color="FB0007"/>
        <w:lang w:val="en-US" w:bidi="ar-SA"/>
      </w:rPr>
      <w:tab/>
    </w:r>
    <w:r>
      <w:rPr>
        <w:rFonts w:ascii="Calibri" w:eastAsiaTheme="minorEastAsia" w:hAnsi="Calibri" w:cs="Calibri"/>
        <w:color w:val="18376A"/>
        <w:sz w:val="16"/>
        <w:szCs w:val="29"/>
        <w:u w:color="FB0007"/>
        <w:lang w:val="en-US" w:bidi="ar-SA"/>
      </w:rPr>
      <w:tab/>
    </w:r>
    <w:r w:rsidRPr="00D76E89">
      <w:rPr>
        <w:rFonts w:ascii="Calibri" w:eastAsiaTheme="minorEastAsia" w:hAnsi="Calibri" w:cs="Calibri"/>
        <w:color w:val="18376A"/>
        <w:sz w:val="16"/>
        <w:szCs w:val="29"/>
        <w:u w:color="FB0007"/>
        <w:lang w:val="en-US" w:bidi="ar-SA"/>
      </w:rPr>
      <w:t xml:space="preserve">Web: </w:t>
    </w:r>
    <w:hyperlink r:id="rId1" w:history="1">
      <w:r w:rsidRPr="00D76E89">
        <w:rPr>
          <w:rFonts w:ascii="Calibri" w:eastAsiaTheme="minorEastAsia" w:hAnsi="Calibri" w:cs="Calibri"/>
          <w:color w:val="18376A"/>
          <w:sz w:val="16"/>
          <w:szCs w:val="29"/>
          <w:u w:color="FB0007"/>
          <w:lang w:val="en-US" w:bidi="ar-SA"/>
        </w:rPr>
        <w:t>www.rgfenn.com</w:t>
      </w:r>
    </w:hyperlink>
  </w:p>
  <w:p w14:paraId="65B32235" w14:textId="77777777" w:rsidR="00AE0D66" w:rsidRDefault="00AE0D66" w:rsidP="00AE0D66">
    <w:pPr>
      <w:adjustRightInd w:val="0"/>
      <w:spacing w:after="0"/>
      <w:rPr>
        <w:rFonts w:ascii="Calibri" w:eastAsiaTheme="minorEastAsia" w:hAnsi="Calibri" w:cs="Calibri"/>
        <w:b/>
        <w:bCs/>
        <w:color w:val="FB0007"/>
        <w:sz w:val="16"/>
        <w:szCs w:val="29"/>
        <w:u w:val="single" w:color="FB0007"/>
        <w:lang w:val="en-US" w:bidi="ar-SA"/>
      </w:rPr>
    </w:pPr>
  </w:p>
  <w:p w14:paraId="24342F49" w14:textId="77777777" w:rsidR="00AE0D66" w:rsidRPr="008B4219" w:rsidRDefault="00AE0D66" w:rsidP="00AE0D66">
    <w:pPr>
      <w:adjustRightInd w:val="0"/>
      <w:spacing w:after="0"/>
      <w:rPr>
        <w:rFonts w:ascii="Calibri" w:eastAsiaTheme="minorEastAsia" w:hAnsi="Calibri" w:cs="Calibri"/>
        <w:color w:val="000000"/>
        <w:sz w:val="16"/>
        <w:szCs w:val="32"/>
        <w:u w:color="FB0007"/>
        <w:lang w:val="en-US" w:bidi="ar-SA"/>
      </w:rPr>
    </w:pPr>
    <w:r w:rsidRPr="008B4219">
      <w:rPr>
        <w:rFonts w:ascii="Calibri" w:eastAsiaTheme="minorEastAsia" w:hAnsi="Calibri" w:cs="Calibri"/>
        <w:b/>
        <w:bCs/>
        <w:color w:val="FB0007"/>
        <w:sz w:val="16"/>
        <w:szCs w:val="29"/>
        <w:u w:val="single" w:color="FB0007"/>
        <w:lang w:val="en-US" w:bidi="ar-SA"/>
      </w:rPr>
      <w:t>Please note; Operating Centre Address Change;</w:t>
    </w:r>
  </w:p>
  <w:p w14:paraId="0106C9CE" w14:textId="77777777" w:rsidR="00AE0D66" w:rsidRPr="008B4219" w:rsidRDefault="00AE0D66" w:rsidP="00AE0D66">
    <w:pPr>
      <w:adjustRightInd w:val="0"/>
      <w:spacing w:after="0"/>
      <w:rPr>
        <w:rFonts w:ascii="Calibri" w:eastAsiaTheme="minorEastAsia" w:hAnsi="Calibri" w:cs="Calibri"/>
        <w:color w:val="000000"/>
        <w:sz w:val="16"/>
        <w:szCs w:val="32"/>
        <w:u w:color="FB0007"/>
        <w:lang w:val="en-US" w:bidi="ar-SA"/>
      </w:rPr>
    </w:pPr>
    <w:r w:rsidRPr="008B4219">
      <w:rPr>
        <w:rFonts w:ascii="Calibri" w:eastAsiaTheme="minorEastAsia" w:hAnsi="Calibri" w:cs="Calibri"/>
        <w:color w:val="18376A"/>
        <w:sz w:val="16"/>
        <w:szCs w:val="29"/>
        <w:u w:color="FB0007"/>
        <w:lang w:val="en-US" w:bidi="ar-SA"/>
      </w:rPr>
      <w:t>Operations Address, c/o Drakelow Developments, Walton Road, Drakelow, Burton On Trent, DE15 9UA</w:t>
    </w:r>
  </w:p>
  <w:p w14:paraId="7C78A5D8" w14:textId="77777777" w:rsidR="00AE0D66" w:rsidRPr="008B4219" w:rsidRDefault="00AE0D66" w:rsidP="00AE0D66">
    <w:pPr>
      <w:adjustRightInd w:val="0"/>
      <w:spacing w:after="0"/>
      <w:rPr>
        <w:rFonts w:ascii="Calibri" w:eastAsiaTheme="minorEastAsia" w:hAnsi="Calibri" w:cs="Calibri"/>
        <w:color w:val="000000"/>
        <w:sz w:val="16"/>
        <w:szCs w:val="32"/>
        <w:u w:color="FB0007"/>
        <w:lang w:val="en-US" w:bidi="ar-SA"/>
      </w:rPr>
    </w:pPr>
    <w:r w:rsidRPr="008B4219">
      <w:rPr>
        <w:rFonts w:ascii="Calibri" w:eastAsiaTheme="minorEastAsia" w:hAnsi="Calibri" w:cs="Calibri"/>
        <w:color w:val="18376A"/>
        <w:sz w:val="16"/>
        <w:szCs w:val="29"/>
        <w:u w:color="FB0007"/>
        <w:lang w:val="en-US" w:bidi="ar-SA"/>
      </w:rPr>
      <w:t>Office Address, Suite 60, Eurocom H</w:t>
    </w:r>
    <w:r>
      <w:rPr>
        <w:rFonts w:ascii="Calibri" w:eastAsiaTheme="minorEastAsia" w:hAnsi="Calibri" w:cs="Calibri"/>
        <w:color w:val="18376A"/>
        <w:sz w:val="16"/>
        <w:szCs w:val="29"/>
        <w:u w:color="FB0007"/>
        <w:lang w:val="en-US" w:bidi="ar-SA"/>
      </w:rPr>
      <w:t>ou</w:t>
    </w:r>
    <w:r w:rsidRPr="008B4219">
      <w:rPr>
        <w:rFonts w:ascii="Calibri" w:eastAsiaTheme="minorEastAsia" w:hAnsi="Calibri" w:cs="Calibri"/>
        <w:color w:val="18376A"/>
        <w:sz w:val="16"/>
        <w:szCs w:val="29"/>
        <w:u w:color="FB0007"/>
        <w:lang w:val="en-US" w:bidi="ar-SA"/>
      </w:rPr>
      <w:t>se, Derby West Business Centre, Ashbourne Road, Derby, DE22 4NB.</w:t>
    </w:r>
  </w:p>
  <w:p w14:paraId="4E6DA74D" w14:textId="6D98DBB7" w:rsidR="00AE0D66" w:rsidRPr="00AE0D66" w:rsidRDefault="00AE0D66" w:rsidP="00AE0D66">
    <w:pPr>
      <w:pStyle w:val="Header"/>
      <w:jc w:val="left"/>
      <w:rPr>
        <w:sz w:val="16"/>
      </w:rPr>
    </w:pPr>
    <w:r w:rsidRPr="008B4219">
      <w:rPr>
        <w:rFonts w:ascii="Calibri" w:hAnsi="Calibri" w:cs="Calibri"/>
        <w:color w:val="132857"/>
        <w:sz w:val="16"/>
        <w:szCs w:val="29"/>
        <w:u w:color="FB0007"/>
        <w:lang w:val="en-US"/>
      </w:rPr>
      <w:t>All goods carried and stored under standard RHA terms and conditions 2009, unless agreed otherwise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6AC1D9" w14:textId="77777777" w:rsidR="0077653E" w:rsidRDefault="0077653E" w:rsidP="0077653E">
      <w:pPr>
        <w:spacing w:after="0"/>
      </w:pPr>
      <w:r>
        <w:separator/>
      </w:r>
    </w:p>
  </w:footnote>
  <w:footnote w:type="continuationSeparator" w:id="0">
    <w:p w14:paraId="63F996D2" w14:textId="77777777" w:rsidR="0077653E" w:rsidRDefault="0077653E" w:rsidP="0077653E">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234DE2" w14:textId="77777777" w:rsidR="0077653E" w:rsidRDefault="0077653E" w:rsidP="0077653E">
    <w:pPr>
      <w:pStyle w:val="Header"/>
    </w:pPr>
    <w:r w:rsidRPr="007B3711">
      <w:rPr>
        <w:rFonts w:asciiTheme="majorHAnsi" w:hAnsiTheme="majorHAnsi"/>
        <w:noProof/>
        <w:lang w:val="en-US" w:eastAsia="en-US"/>
      </w:rPr>
      <w:drawing>
        <wp:inline distT="0" distB="0" distL="0" distR="0" wp14:anchorId="3861FC8C" wp14:editId="22225589">
          <wp:extent cx="1801368" cy="585216"/>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F linked in LOGO LAYOUT 006.jpg"/>
                  <pic:cNvPicPr/>
                </pic:nvPicPr>
                <pic:blipFill>
                  <a:blip r:embed="rId1">
                    <a:extLst>
                      <a:ext uri="{28A0092B-C50C-407E-A947-70E740481C1C}">
                        <a14:useLocalDpi xmlns:a14="http://schemas.microsoft.com/office/drawing/2010/main" val="0"/>
                      </a:ext>
                    </a:extLst>
                  </a:blip>
                  <a:stretch>
                    <a:fillRect/>
                  </a:stretch>
                </pic:blipFill>
                <pic:spPr>
                  <a:xfrm>
                    <a:off x="0" y="0"/>
                    <a:ext cx="1801368" cy="585216"/>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D62FA"/>
    <w:multiLevelType w:val="hybridMultilevel"/>
    <w:tmpl w:val="B2F61826"/>
    <w:lvl w:ilvl="0" w:tplc="04090005">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E1B"/>
    <w:rsid w:val="00247945"/>
    <w:rsid w:val="003F0081"/>
    <w:rsid w:val="004577F3"/>
    <w:rsid w:val="00623965"/>
    <w:rsid w:val="006E11DA"/>
    <w:rsid w:val="0077653E"/>
    <w:rsid w:val="00A33719"/>
    <w:rsid w:val="00A90E1B"/>
    <w:rsid w:val="00AE0D66"/>
    <w:rsid w:val="00B34AB2"/>
    <w:rsid w:val="00BB7FF7"/>
    <w:rsid w:val="00D21775"/>
    <w:rsid w:val="00D26888"/>
    <w:rsid w:val="00D86AAC"/>
    <w:rsid w:val="00DD63F5"/>
    <w:rsid w:val="00ED704B"/>
    <w:rsid w:val="00F92AA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C7FE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6AAC"/>
    <w:pPr>
      <w:spacing w:after="120"/>
    </w:pPr>
    <w:rPr>
      <w:rFonts w:ascii="Arial" w:eastAsia="Times New Roman" w:hAnsi="Arial" w:cs="Times New Roman"/>
      <w:lang w:bidi="en-US"/>
    </w:rPr>
  </w:style>
  <w:style w:type="paragraph" w:styleId="Heading1">
    <w:name w:val="heading 1"/>
    <w:basedOn w:val="Normal"/>
    <w:next w:val="Normal"/>
    <w:link w:val="Heading1Char"/>
    <w:uiPriority w:val="9"/>
    <w:qFormat/>
    <w:rsid w:val="00B34AB2"/>
    <w:pPr>
      <w:keepNext/>
      <w:keepLines/>
      <w:spacing w:before="480" w:after="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B34AB2"/>
    <w:pPr>
      <w:keepNext/>
      <w:keepLines/>
      <w:spacing w:before="200" w:after="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9"/>
    <w:unhideWhenUsed/>
    <w:qFormat/>
    <w:rsid w:val="00D86AAC"/>
    <w:pPr>
      <w:keepNext/>
      <w:keepLines/>
      <w:spacing w:before="200" w:after="0"/>
      <w:outlineLvl w:val="2"/>
    </w:pPr>
    <w:rPr>
      <w:rFonts w:asciiTheme="majorHAnsi" w:eastAsiaTheme="majorEastAsia" w:hAnsiTheme="majorHAnsi" w:cstheme="majorBidi"/>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qFormat/>
    <w:rsid w:val="00623965"/>
    <w:pPr>
      <w:tabs>
        <w:tab w:val="center" w:pos="4513"/>
        <w:tab w:val="right" w:pos="9026"/>
      </w:tabs>
      <w:spacing w:after="0"/>
      <w:jc w:val="center"/>
    </w:pPr>
    <w:rPr>
      <w:rFonts w:asciiTheme="minorHAnsi" w:eastAsiaTheme="minorEastAsia" w:hAnsiTheme="minorHAnsi" w:cstheme="minorBidi"/>
      <w:b/>
      <w:sz w:val="32"/>
      <w:lang w:bidi="ar-SA"/>
    </w:rPr>
  </w:style>
  <w:style w:type="character" w:customStyle="1" w:styleId="HeaderChar">
    <w:name w:val="Header Char"/>
    <w:basedOn w:val="DefaultParagraphFont"/>
    <w:link w:val="Header"/>
    <w:uiPriority w:val="99"/>
    <w:rsid w:val="00623965"/>
    <w:rPr>
      <w:b/>
      <w:sz w:val="32"/>
    </w:rPr>
  </w:style>
  <w:style w:type="paragraph" w:customStyle="1" w:styleId="Title001">
    <w:name w:val="Title001"/>
    <w:basedOn w:val="Normal"/>
    <w:qFormat/>
    <w:rsid w:val="00623965"/>
    <w:pPr>
      <w:spacing w:after="240"/>
      <w:jc w:val="center"/>
    </w:pPr>
    <w:rPr>
      <w:rFonts w:asciiTheme="minorHAnsi" w:eastAsiaTheme="minorHAnsi" w:hAnsiTheme="minorHAnsi" w:cstheme="minorBidi"/>
      <w:b/>
      <w:sz w:val="32"/>
      <w:lang w:eastAsia="en-US" w:bidi="ar-SA"/>
    </w:rPr>
  </w:style>
  <w:style w:type="paragraph" w:customStyle="1" w:styleId="section001">
    <w:name w:val="section001"/>
    <w:basedOn w:val="Normal"/>
    <w:qFormat/>
    <w:rsid w:val="00623965"/>
    <w:pPr>
      <w:spacing w:after="0" w:line="276" w:lineRule="auto"/>
    </w:pPr>
    <w:rPr>
      <w:rFonts w:asciiTheme="minorHAnsi" w:eastAsiaTheme="minorHAnsi" w:hAnsiTheme="minorHAnsi" w:cstheme="minorBidi"/>
      <w:b/>
      <w:lang w:eastAsia="en-US" w:bidi="ar-SA"/>
    </w:rPr>
  </w:style>
  <w:style w:type="paragraph" w:customStyle="1" w:styleId="section002">
    <w:name w:val="section002"/>
    <w:basedOn w:val="section001"/>
    <w:qFormat/>
    <w:rsid w:val="00623965"/>
    <w:rPr>
      <w:i/>
    </w:rPr>
  </w:style>
  <w:style w:type="character" w:customStyle="1" w:styleId="Heading1Char">
    <w:name w:val="Heading 1 Char"/>
    <w:basedOn w:val="DefaultParagraphFont"/>
    <w:link w:val="Heading1"/>
    <w:uiPriority w:val="9"/>
    <w:rsid w:val="00B34AB2"/>
    <w:rPr>
      <w:rFonts w:asciiTheme="majorHAnsi" w:eastAsiaTheme="majorEastAsia" w:hAnsiTheme="majorHAnsi" w:cstheme="majorBidi"/>
      <w:b/>
      <w:bCs/>
      <w:sz w:val="28"/>
      <w:szCs w:val="28"/>
      <w:lang w:bidi="en-US"/>
    </w:rPr>
  </w:style>
  <w:style w:type="character" w:customStyle="1" w:styleId="Heading2Char">
    <w:name w:val="Heading 2 Char"/>
    <w:basedOn w:val="DefaultParagraphFont"/>
    <w:link w:val="Heading2"/>
    <w:uiPriority w:val="9"/>
    <w:rsid w:val="00B34AB2"/>
    <w:rPr>
      <w:rFonts w:asciiTheme="majorHAnsi" w:eastAsiaTheme="majorEastAsia" w:hAnsiTheme="majorHAnsi" w:cstheme="majorBidi"/>
      <w:b/>
      <w:bCs/>
      <w:lang w:bidi="en-US"/>
    </w:rPr>
  </w:style>
  <w:style w:type="paragraph" w:styleId="BalloonText">
    <w:name w:val="Balloon Text"/>
    <w:basedOn w:val="Normal"/>
    <w:link w:val="BalloonTextChar"/>
    <w:uiPriority w:val="99"/>
    <w:semiHidden/>
    <w:unhideWhenUsed/>
    <w:rsid w:val="003F0081"/>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F0081"/>
    <w:rPr>
      <w:rFonts w:ascii="Lucida Grande" w:eastAsia="Times New Roman" w:hAnsi="Lucida Grande" w:cs="Lucida Grande"/>
      <w:sz w:val="18"/>
      <w:szCs w:val="18"/>
      <w:lang w:bidi="en-US"/>
    </w:rPr>
  </w:style>
  <w:style w:type="paragraph" w:customStyle="1" w:styleId="header3">
    <w:name w:val="header 3"/>
    <w:basedOn w:val="Normal"/>
    <w:qFormat/>
    <w:rsid w:val="00F92AAB"/>
    <w:pPr>
      <w:widowControl w:val="0"/>
      <w:autoSpaceDE w:val="0"/>
      <w:autoSpaceDN w:val="0"/>
      <w:adjustRightInd w:val="0"/>
      <w:spacing w:after="60"/>
    </w:pPr>
    <w:rPr>
      <w:rFonts w:asciiTheme="minorHAnsi" w:eastAsiaTheme="minorEastAsia" w:hAnsiTheme="minorHAnsi" w:cs="Courier"/>
      <w:b/>
      <w:sz w:val="28"/>
      <w:lang w:val="en-US" w:bidi="ar-SA"/>
    </w:rPr>
  </w:style>
  <w:style w:type="paragraph" w:customStyle="1" w:styleId="Heading3a">
    <w:name w:val="Heading 3a"/>
    <w:basedOn w:val="Heading3"/>
    <w:qFormat/>
    <w:rsid w:val="00247945"/>
    <w:rPr>
      <w:w w:val="115"/>
      <w:szCs w:val="20"/>
    </w:rPr>
  </w:style>
  <w:style w:type="character" w:customStyle="1" w:styleId="Heading3Char">
    <w:name w:val="Heading 3 Char"/>
    <w:basedOn w:val="DefaultParagraphFont"/>
    <w:link w:val="Heading3"/>
    <w:uiPriority w:val="9"/>
    <w:rsid w:val="00D86AAC"/>
    <w:rPr>
      <w:rFonts w:asciiTheme="majorHAnsi" w:eastAsiaTheme="majorEastAsia" w:hAnsiTheme="majorHAnsi" w:cstheme="majorBidi"/>
      <w:b/>
      <w:bCs/>
      <w:sz w:val="28"/>
      <w:lang w:bidi="en-US"/>
    </w:rPr>
  </w:style>
  <w:style w:type="paragraph" w:customStyle="1" w:styleId="Heading4a">
    <w:name w:val="Heading 4a"/>
    <w:basedOn w:val="Heading3"/>
    <w:next w:val="Normal"/>
    <w:autoRedefine/>
    <w:qFormat/>
    <w:rsid w:val="00DD63F5"/>
    <w:pPr>
      <w:ind w:right="-57"/>
    </w:pPr>
    <w:rPr>
      <w:rFonts w:asciiTheme="minorHAnsi" w:hAnsiTheme="minorHAnsi"/>
      <w:b w:val="0"/>
      <w:i/>
      <w:color w:val="414141"/>
      <w:sz w:val="24"/>
    </w:rPr>
  </w:style>
  <w:style w:type="paragraph" w:styleId="BodyText2">
    <w:name w:val="Body Text 2"/>
    <w:basedOn w:val="Normal"/>
    <w:link w:val="BodyText2Char"/>
    <w:uiPriority w:val="99"/>
    <w:semiHidden/>
    <w:unhideWhenUsed/>
    <w:rsid w:val="00A90E1B"/>
    <w:pPr>
      <w:spacing w:before="100" w:beforeAutospacing="1" w:after="100" w:afterAutospacing="1"/>
    </w:pPr>
    <w:rPr>
      <w:rFonts w:ascii="Times New Roman" w:eastAsiaTheme="minorEastAsia" w:hAnsi="Times New Roman"/>
      <w:sz w:val="20"/>
      <w:szCs w:val="20"/>
      <w:lang w:eastAsia="en-US" w:bidi="ar-SA"/>
    </w:rPr>
  </w:style>
  <w:style w:type="character" w:customStyle="1" w:styleId="BodyText2Char">
    <w:name w:val="Body Text 2 Char"/>
    <w:basedOn w:val="DefaultParagraphFont"/>
    <w:link w:val="BodyText2"/>
    <w:uiPriority w:val="99"/>
    <w:semiHidden/>
    <w:rsid w:val="00A90E1B"/>
    <w:rPr>
      <w:rFonts w:ascii="Times New Roman" w:hAnsi="Times New Roman" w:cs="Times New Roman"/>
      <w:sz w:val="20"/>
      <w:szCs w:val="20"/>
      <w:lang w:eastAsia="en-US"/>
    </w:rPr>
  </w:style>
  <w:style w:type="character" w:customStyle="1" w:styleId="apple-converted-space">
    <w:name w:val="apple-converted-space"/>
    <w:basedOn w:val="DefaultParagraphFont"/>
    <w:rsid w:val="00A90E1B"/>
  </w:style>
  <w:style w:type="paragraph" w:styleId="ListParagraph">
    <w:name w:val="List Paragraph"/>
    <w:basedOn w:val="Normal"/>
    <w:uiPriority w:val="34"/>
    <w:qFormat/>
    <w:rsid w:val="00A90E1B"/>
    <w:pPr>
      <w:ind w:left="720"/>
      <w:contextualSpacing/>
    </w:pPr>
  </w:style>
  <w:style w:type="paragraph" w:styleId="Footer">
    <w:name w:val="footer"/>
    <w:basedOn w:val="Normal"/>
    <w:link w:val="FooterChar"/>
    <w:uiPriority w:val="99"/>
    <w:unhideWhenUsed/>
    <w:rsid w:val="0077653E"/>
    <w:pPr>
      <w:tabs>
        <w:tab w:val="center" w:pos="4320"/>
        <w:tab w:val="right" w:pos="8640"/>
      </w:tabs>
      <w:spacing w:after="0"/>
    </w:pPr>
  </w:style>
  <w:style w:type="character" w:customStyle="1" w:styleId="FooterChar">
    <w:name w:val="Footer Char"/>
    <w:basedOn w:val="DefaultParagraphFont"/>
    <w:link w:val="Footer"/>
    <w:uiPriority w:val="99"/>
    <w:rsid w:val="0077653E"/>
    <w:rPr>
      <w:rFonts w:ascii="Arial" w:eastAsia="Times New Roman" w:hAnsi="Arial" w:cs="Times New Roman"/>
      <w:lang w:bidi="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6AAC"/>
    <w:pPr>
      <w:spacing w:after="120"/>
    </w:pPr>
    <w:rPr>
      <w:rFonts w:ascii="Arial" w:eastAsia="Times New Roman" w:hAnsi="Arial" w:cs="Times New Roman"/>
      <w:lang w:bidi="en-US"/>
    </w:rPr>
  </w:style>
  <w:style w:type="paragraph" w:styleId="Heading1">
    <w:name w:val="heading 1"/>
    <w:basedOn w:val="Normal"/>
    <w:next w:val="Normal"/>
    <w:link w:val="Heading1Char"/>
    <w:uiPriority w:val="9"/>
    <w:qFormat/>
    <w:rsid w:val="00B34AB2"/>
    <w:pPr>
      <w:keepNext/>
      <w:keepLines/>
      <w:spacing w:before="480" w:after="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B34AB2"/>
    <w:pPr>
      <w:keepNext/>
      <w:keepLines/>
      <w:spacing w:before="200" w:after="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9"/>
    <w:unhideWhenUsed/>
    <w:qFormat/>
    <w:rsid w:val="00D86AAC"/>
    <w:pPr>
      <w:keepNext/>
      <w:keepLines/>
      <w:spacing w:before="200" w:after="0"/>
      <w:outlineLvl w:val="2"/>
    </w:pPr>
    <w:rPr>
      <w:rFonts w:asciiTheme="majorHAnsi" w:eastAsiaTheme="majorEastAsia" w:hAnsiTheme="majorHAnsi" w:cstheme="majorBidi"/>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qFormat/>
    <w:rsid w:val="00623965"/>
    <w:pPr>
      <w:tabs>
        <w:tab w:val="center" w:pos="4513"/>
        <w:tab w:val="right" w:pos="9026"/>
      </w:tabs>
      <w:spacing w:after="0"/>
      <w:jc w:val="center"/>
    </w:pPr>
    <w:rPr>
      <w:rFonts w:asciiTheme="minorHAnsi" w:eastAsiaTheme="minorEastAsia" w:hAnsiTheme="minorHAnsi" w:cstheme="minorBidi"/>
      <w:b/>
      <w:sz w:val="32"/>
      <w:lang w:bidi="ar-SA"/>
    </w:rPr>
  </w:style>
  <w:style w:type="character" w:customStyle="1" w:styleId="HeaderChar">
    <w:name w:val="Header Char"/>
    <w:basedOn w:val="DefaultParagraphFont"/>
    <w:link w:val="Header"/>
    <w:uiPriority w:val="99"/>
    <w:rsid w:val="00623965"/>
    <w:rPr>
      <w:b/>
      <w:sz w:val="32"/>
    </w:rPr>
  </w:style>
  <w:style w:type="paragraph" w:customStyle="1" w:styleId="Title001">
    <w:name w:val="Title001"/>
    <w:basedOn w:val="Normal"/>
    <w:qFormat/>
    <w:rsid w:val="00623965"/>
    <w:pPr>
      <w:spacing w:after="240"/>
      <w:jc w:val="center"/>
    </w:pPr>
    <w:rPr>
      <w:rFonts w:asciiTheme="minorHAnsi" w:eastAsiaTheme="minorHAnsi" w:hAnsiTheme="minorHAnsi" w:cstheme="minorBidi"/>
      <w:b/>
      <w:sz w:val="32"/>
      <w:lang w:eastAsia="en-US" w:bidi="ar-SA"/>
    </w:rPr>
  </w:style>
  <w:style w:type="paragraph" w:customStyle="1" w:styleId="section001">
    <w:name w:val="section001"/>
    <w:basedOn w:val="Normal"/>
    <w:qFormat/>
    <w:rsid w:val="00623965"/>
    <w:pPr>
      <w:spacing w:after="0" w:line="276" w:lineRule="auto"/>
    </w:pPr>
    <w:rPr>
      <w:rFonts w:asciiTheme="minorHAnsi" w:eastAsiaTheme="minorHAnsi" w:hAnsiTheme="minorHAnsi" w:cstheme="minorBidi"/>
      <w:b/>
      <w:lang w:eastAsia="en-US" w:bidi="ar-SA"/>
    </w:rPr>
  </w:style>
  <w:style w:type="paragraph" w:customStyle="1" w:styleId="section002">
    <w:name w:val="section002"/>
    <w:basedOn w:val="section001"/>
    <w:qFormat/>
    <w:rsid w:val="00623965"/>
    <w:rPr>
      <w:i/>
    </w:rPr>
  </w:style>
  <w:style w:type="character" w:customStyle="1" w:styleId="Heading1Char">
    <w:name w:val="Heading 1 Char"/>
    <w:basedOn w:val="DefaultParagraphFont"/>
    <w:link w:val="Heading1"/>
    <w:uiPriority w:val="9"/>
    <w:rsid w:val="00B34AB2"/>
    <w:rPr>
      <w:rFonts w:asciiTheme="majorHAnsi" w:eastAsiaTheme="majorEastAsia" w:hAnsiTheme="majorHAnsi" w:cstheme="majorBidi"/>
      <w:b/>
      <w:bCs/>
      <w:sz w:val="28"/>
      <w:szCs w:val="28"/>
      <w:lang w:bidi="en-US"/>
    </w:rPr>
  </w:style>
  <w:style w:type="character" w:customStyle="1" w:styleId="Heading2Char">
    <w:name w:val="Heading 2 Char"/>
    <w:basedOn w:val="DefaultParagraphFont"/>
    <w:link w:val="Heading2"/>
    <w:uiPriority w:val="9"/>
    <w:rsid w:val="00B34AB2"/>
    <w:rPr>
      <w:rFonts w:asciiTheme="majorHAnsi" w:eastAsiaTheme="majorEastAsia" w:hAnsiTheme="majorHAnsi" w:cstheme="majorBidi"/>
      <w:b/>
      <w:bCs/>
      <w:lang w:bidi="en-US"/>
    </w:rPr>
  </w:style>
  <w:style w:type="paragraph" w:styleId="BalloonText">
    <w:name w:val="Balloon Text"/>
    <w:basedOn w:val="Normal"/>
    <w:link w:val="BalloonTextChar"/>
    <w:uiPriority w:val="99"/>
    <w:semiHidden/>
    <w:unhideWhenUsed/>
    <w:rsid w:val="003F0081"/>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F0081"/>
    <w:rPr>
      <w:rFonts w:ascii="Lucida Grande" w:eastAsia="Times New Roman" w:hAnsi="Lucida Grande" w:cs="Lucida Grande"/>
      <w:sz w:val="18"/>
      <w:szCs w:val="18"/>
      <w:lang w:bidi="en-US"/>
    </w:rPr>
  </w:style>
  <w:style w:type="paragraph" w:customStyle="1" w:styleId="header3">
    <w:name w:val="header 3"/>
    <w:basedOn w:val="Normal"/>
    <w:qFormat/>
    <w:rsid w:val="00F92AAB"/>
    <w:pPr>
      <w:widowControl w:val="0"/>
      <w:autoSpaceDE w:val="0"/>
      <w:autoSpaceDN w:val="0"/>
      <w:adjustRightInd w:val="0"/>
      <w:spacing w:after="60"/>
    </w:pPr>
    <w:rPr>
      <w:rFonts w:asciiTheme="minorHAnsi" w:eastAsiaTheme="minorEastAsia" w:hAnsiTheme="minorHAnsi" w:cs="Courier"/>
      <w:b/>
      <w:sz w:val="28"/>
      <w:lang w:val="en-US" w:bidi="ar-SA"/>
    </w:rPr>
  </w:style>
  <w:style w:type="paragraph" w:customStyle="1" w:styleId="Heading3a">
    <w:name w:val="Heading 3a"/>
    <w:basedOn w:val="Heading3"/>
    <w:qFormat/>
    <w:rsid w:val="00247945"/>
    <w:rPr>
      <w:w w:val="115"/>
      <w:szCs w:val="20"/>
    </w:rPr>
  </w:style>
  <w:style w:type="character" w:customStyle="1" w:styleId="Heading3Char">
    <w:name w:val="Heading 3 Char"/>
    <w:basedOn w:val="DefaultParagraphFont"/>
    <w:link w:val="Heading3"/>
    <w:uiPriority w:val="9"/>
    <w:rsid w:val="00D86AAC"/>
    <w:rPr>
      <w:rFonts w:asciiTheme="majorHAnsi" w:eastAsiaTheme="majorEastAsia" w:hAnsiTheme="majorHAnsi" w:cstheme="majorBidi"/>
      <w:b/>
      <w:bCs/>
      <w:sz w:val="28"/>
      <w:lang w:bidi="en-US"/>
    </w:rPr>
  </w:style>
  <w:style w:type="paragraph" w:customStyle="1" w:styleId="Heading4a">
    <w:name w:val="Heading 4a"/>
    <w:basedOn w:val="Heading3"/>
    <w:next w:val="Normal"/>
    <w:autoRedefine/>
    <w:qFormat/>
    <w:rsid w:val="00DD63F5"/>
    <w:pPr>
      <w:ind w:right="-57"/>
    </w:pPr>
    <w:rPr>
      <w:rFonts w:asciiTheme="minorHAnsi" w:hAnsiTheme="minorHAnsi"/>
      <w:b w:val="0"/>
      <w:i/>
      <w:color w:val="414141"/>
      <w:sz w:val="24"/>
    </w:rPr>
  </w:style>
  <w:style w:type="paragraph" w:styleId="BodyText2">
    <w:name w:val="Body Text 2"/>
    <w:basedOn w:val="Normal"/>
    <w:link w:val="BodyText2Char"/>
    <w:uiPriority w:val="99"/>
    <w:semiHidden/>
    <w:unhideWhenUsed/>
    <w:rsid w:val="00A90E1B"/>
    <w:pPr>
      <w:spacing w:before="100" w:beforeAutospacing="1" w:after="100" w:afterAutospacing="1"/>
    </w:pPr>
    <w:rPr>
      <w:rFonts w:ascii="Times New Roman" w:eastAsiaTheme="minorEastAsia" w:hAnsi="Times New Roman"/>
      <w:sz w:val="20"/>
      <w:szCs w:val="20"/>
      <w:lang w:eastAsia="en-US" w:bidi="ar-SA"/>
    </w:rPr>
  </w:style>
  <w:style w:type="character" w:customStyle="1" w:styleId="BodyText2Char">
    <w:name w:val="Body Text 2 Char"/>
    <w:basedOn w:val="DefaultParagraphFont"/>
    <w:link w:val="BodyText2"/>
    <w:uiPriority w:val="99"/>
    <w:semiHidden/>
    <w:rsid w:val="00A90E1B"/>
    <w:rPr>
      <w:rFonts w:ascii="Times New Roman" w:hAnsi="Times New Roman" w:cs="Times New Roman"/>
      <w:sz w:val="20"/>
      <w:szCs w:val="20"/>
      <w:lang w:eastAsia="en-US"/>
    </w:rPr>
  </w:style>
  <w:style w:type="character" w:customStyle="1" w:styleId="apple-converted-space">
    <w:name w:val="apple-converted-space"/>
    <w:basedOn w:val="DefaultParagraphFont"/>
    <w:rsid w:val="00A90E1B"/>
  </w:style>
  <w:style w:type="paragraph" w:styleId="ListParagraph">
    <w:name w:val="List Paragraph"/>
    <w:basedOn w:val="Normal"/>
    <w:uiPriority w:val="34"/>
    <w:qFormat/>
    <w:rsid w:val="00A90E1B"/>
    <w:pPr>
      <w:ind w:left="720"/>
      <w:contextualSpacing/>
    </w:pPr>
  </w:style>
  <w:style w:type="paragraph" w:styleId="Footer">
    <w:name w:val="footer"/>
    <w:basedOn w:val="Normal"/>
    <w:link w:val="FooterChar"/>
    <w:uiPriority w:val="99"/>
    <w:unhideWhenUsed/>
    <w:rsid w:val="0077653E"/>
    <w:pPr>
      <w:tabs>
        <w:tab w:val="center" w:pos="4320"/>
        <w:tab w:val="right" w:pos="8640"/>
      </w:tabs>
      <w:spacing w:after="0"/>
    </w:pPr>
  </w:style>
  <w:style w:type="character" w:customStyle="1" w:styleId="FooterChar">
    <w:name w:val="Footer Char"/>
    <w:basedOn w:val="DefaultParagraphFont"/>
    <w:link w:val="Footer"/>
    <w:uiPriority w:val="99"/>
    <w:rsid w:val="0077653E"/>
    <w:rPr>
      <w:rFonts w:ascii="Arial" w:eastAsia="Times New Roman" w:hAnsi="Arial"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56622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http://www.rgfen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208</Words>
  <Characters>1189</Characters>
  <Application>Microsoft Macintosh Word</Application>
  <DocSecurity>0</DocSecurity>
  <Lines>9</Lines>
  <Paragraphs>2</Paragraphs>
  <ScaleCrop>false</ScaleCrop>
  <Company/>
  <LinksUpToDate>false</LinksUpToDate>
  <CharactersWithSpaces>1395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2018-03-20T12:59:00Z</dcterms:created>
  <dcterms:modified xsi:type="dcterms:W3CDTF">2018-03-21T06:56:00Z</dcterms:modified>
</cp:coreProperties>
</file>